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Glasfaser-Ausbau Ost, Strecke 6520 ESTW Königs Wusterhausen - Beeskow; km von 9,600 bis 58,750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Kahyaoglu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Markgrafendamm 24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10245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Berlin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381CB6239A84D89F284D8580E56E8" ma:contentTypeVersion="16" ma:contentTypeDescription="Ein neues Dokument erstellen." ma:contentTypeScope="" ma:versionID="16f682616d044502f94a1c692f364b2f">
  <xsd:schema xmlns:xsd="http://www.w3.org/2001/XMLSchema" xmlns:xs="http://www.w3.org/2001/XMLSchema" xmlns:p="http://schemas.microsoft.com/office/2006/metadata/properties" xmlns:ns2="38ff1037-fe74-4353-b1ae-0fa9f5d04486" xmlns:ns3="f93db836-e443-4582-bd72-e4323568d860" targetNamespace="http://schemas.microsoft.com/office/2006/metadata/properties" ma:root="true" ma:fieldsID="a667d4774b080a502bc7dd5691f86c51" ns2:_="" ns3:_="">
    <xsd:import namespace="38ff1037-fe74-4353-b1ae-0fa9f5d04486"/>
    <xsd:import namespace="f93db836-e443-4582-bd72-e4323568d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f1037-fe74-4353-b1ae-0fa9f5d04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db836-e443-4582-bd72-e4323568d8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323e3f-01f4-4c09-843a-3e158feef8c1}" ma:internalName="TaxCatchAll" ma:showField="CatchAllData" ma:web="f93db836-e443-4582-bd72-e4323568d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f1037-fe74-4353-b1ae-0fa9f5d04486">
      <Terms xmlns="http://schemas.microsoft.com/office/infopath/2007/PartnerControls"/>
    </lcf76f155ced4ddcb4097134ff3c332f>
    <TaxCatchAll xmlns="f93db836-e443-4582-bd72-e4323568d860" xsi:nil="true"/>
  </documentManagement>
</p:properties>
</file>

<file path=customXml/itemProps1.xml><?xml version="1.0" encoding="utf-8"?>
<ds:datastoreItem xmlns:ds="http://schemas.openxmlformats.org/officeDocument/2006/customXml" ds:itemID="{C85378EB-CD52-4442-B483-B1231DA168B5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0x0101007AB381CB6239A84D89F284D8580E56E8</vt:lpwstr>
  </property>
  <property fmtid="{D5CDD505-2E9C-101B-9397-08002B2CF9AE}" pid="3" name="MediaServiceImageTags">
    <vt:lpwstr/>
  </property>
</Properties>
</file>